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Lines="100" w:afterAutospacing="0" w:line="600" w:lineRule="exact"/>
        <w:ind w:right="84" w:rightChars="40"/>
        <w:jc w:val="center"/>
        <w:textAlignment w:val="auto"/>
        <w:rPr>
          <w:rFonts w:hint="eastAsia" w:ascii="方正小标宋简体" w:hAnsi="等线" w:eastAsia="方正小标宋简体" w:cs="Times New Roman"/>
          <w:b/>
          <w:color w:val="000000"/>
          <w:kern w:val="2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b/>
          <w:kern w:val="2"/>
          <w:sz w:val="36"/>
          <w:szCs w:val="36"/>
        </w:rPr>
        <w:t>西南交通大学第二课堂示范课程“经典华章”申报书</w:t>
      </w:r>
    </w:p>
    <w:tbl>
      <w:tblPr>
        <w:tblStyle w:val="3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371"/>
        <w:gridCol w:w="1504"/>
        <w:gridCol w:w="1450"/>
        <w:gridCol w:w="4341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77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44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课程主讲人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课程选题</w:t>
            </w:r>
          </w:p>
        </w:tc>
        <w:tc>
          <w:tcPr>
            <w:tcW w:w="44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7F7F7F" w:themeColor="background1" w:themeShade="80"/>
                <w:sz w:val="21"/>
                <w:szCs w:val="21"/>
                <w:lang w:val="en-US" w:eastAsia="zh-CN"/>
              </w:rPr>
              <w:t>填写课程选定的文物名称，可选择附件1中列出的选题，也可自行选择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7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7F7F7F" w:themeColor="background1" w:themeShade="80"/>
                <w:sz w:val="21"/>
                <w:szCs w:val="21"/>
                <w:lang w:val="en-US" w:eastAsia="zh-CN"/>
              </w:rPr>
              <w:t>课程名称需包含文物信息，如“绎思虹梁 贯穿古今 从清明上河图探寻桥梁美学”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开展时间</w:t>
            </w:r>
          </w:p>
        </w:tc>
        <w:tc>
          <w:tcPr>
            <w:tcW w:w="77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课程方案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36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7F7F7F" w:themeColor="background1" w:themeShade="80"/>
                <w:sz w:val="21"/>
                <w:szCs w:val="21"/>
                <w:lang w:val="en-US" w:eastAsia="zh-CN"/>
              </w:rPr>
              <w:t>简要阐明第二课堂示范课程的建设思路、课程形式、创新点和示范性等（不超过2000字）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80" w:hRule="atLeast"/>
          <w:jc w:val="center"/>
        </w:trPr>
        <w:tc>
          <w:tcPr>
            <w:tcW w:w="930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bookmarkStart w:id="0" w:name="_Hlk23194327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经费及使用计划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5218" w:hRule="atLeast"/>
          <w:jc w:val="center"/>
        </w:trPr>
        <w:tc>
          <w:tcPr>
            <w:tcW w:w="9307" w:type="dxa"/>
            <w:gridSpan w:val="5"/>
          </w:tcPr>
          <w:tbl>
            <w:tblPr>
              <w:tblStyle w:val="3"/>
              <w:tblpPr w:leftFromText="180" w:rightFromText="180" w:vertAnchor="text" w:horzAnchor="page" w:tblpX="1047" w:tblpY="501"/>
              <w:tblOverlap w:val="never"/>
              <w:tblW w:w="0" w:type="auto"/>
              <w:tblInd w:w="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12"/>
              <w:gridCol w:w="46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3B3B3B"/>
                      <w:sz w:val="27"/>
                      <w:szCs w:val="27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支出类别</w:t>
                  </w: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3B3B3B"/>
                      <w:sz w:val="27"/>
                      <w:szCs w:val="27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41" w:firstLineChars="10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41" w:firstLineChars="10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41" w:firstLineChars="10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eastAsia" w:ascii="仿宋" w:hAnsi="仿宋" w:eastAsia="仿宋" w:cs="仿宋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38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8" w:rightChars="-104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8" w:rightChars="-104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1" w:firstLineChars="229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0"/>
              </w:rPr>
            </w:pPr>
          </w:p>
        </w:tc>
        <w:tc>
          <w:tcPr>
            <w:tcW w:w="7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1" w:firstLineChars="2297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7F7F7F" w:themeColor="background1" w:themeShade="80"/>
                <w:sz w:val="21"/>
                <w:szCs w:val="21"/>
                <w:lang w:val="en-US" w:eastAsia="zh-CN"/>
              </w:rPr>
              <w:t>从第二课堂示范课程创新性、示范性等加以评价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0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0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0"/>
              </w:rPr>
              <w:t>年   月   日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bookmarkEnd w:id="0"/>
    </w:tbl>
    <w:tbl>
      <w:tblPr>
        <w:tblStyle w:val="4"/>
        <w:tblpPr w:leftFromText="180" w:rightFromText="180" w:vertAnchor="text" w:tblpX="10214" w:tblpY="-8458"/>
        <w:tblOverlap w:val="never"/>
        <w:tblW w:w="2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30" w:hRule="atLeast"/>
        </w:trPr>
        <w:tc>
          <w:tcPr>
            <w:tcW w:w="2692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6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605" w:type="dxa"/>
            <w:shd w:val="clear" w:color="auto" w:fill="000000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zNmM3NjEwNGFmMzU2NjJmYjc0YTU4YTJjODFhNzEifQ=="/>
  </w:docVars>
  <w:rsids>
    <w:rsidRoot w:val="00AB1ECA"/>
    <w:rsid w:val="00AB1ECA"/>
    <w:rsid w:val="00BF26C5"/>
    <w:rsid w:val="085D7896"/>
    <w:rsid w:val="09D516AE"/>
    <w:rsid w:val="14263231"/>
    <w:rsid w:val="1F621E0E"/>
    <w:rsid w:val="26BD53FE"/>
    <w:rsid w:val="2EA171CC"/>
    <w:rsid w:val="2F7215C9"/>
    <w:rsid w:val="35773495"/>
    <w:rsid w:val="40BE466E"/>
    <w:rsid w:val="48084421"/>
    <w:rsid w:val="6015628A"/>
    <w:rsid w:val="6897117D"/>
    <w:rsid w:val="691B3B5C"/>
    <w:rsid w:val="727D245E"/>
    <w:rsid w:val="73A30645"/>
    <w:rsid w:val="7A546ECE"/>
    <w:rsid w:val="7F111831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500" w:lineRule="exact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294</Characters>
  <Lines>3</Lines>
  <Paragraphs>1</Paragraphs>
  <TotalTime>69</TotalTime>
  <ScaleCrop>false</ScaleCrop>
  <LinksUpToDate>false</LinksUpToDate>
  <CharactersWithSpaces>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2024-05-28T15:47:00Z</dcterms:created>
  <dc:creator>李娜(2013008875)</dc:creator>
  <cp:lastModifiedBy>SWJTU-YOUTH</cp:lastModifiedBy>
  <cp:lastPrinted>2024-06-27T02:52:27Z</cp:lastPrinted>
  <dcterms:modified xsi:type="dcterms:W3CDTF">2024-06-27T02:53:19Z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4E9BBDCDE55A43958ECA959552A1AE9B_12</vt:lpwstr>
  </property>
</Properties>
</file>